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531" w:rsidRDefault="00435FF2" w:rsidP="00916E3E">
      <w:pPr>
        <w:contextualSpacing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(</w:t>
      </w:r>
      <w:r w:rsidR="00916E3E">
        <w:rPr>
          <w:sz w:val="26"/>
          <w:szCs w:val="26"/>
        </w:rPr>
        <w:t>Ex Parte &amp; Under Seal</w:t>
      </w:r>
      <w:r>
        <w:rPr>
          <w:sz w:val="26"/>
          <w:szCs w:val="26"/>
        </w:rPr>
        <w:t>)</w: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</w:p>
    <w:p w:rsidR="00916E3E" w:rsidRPr="00B0368F" w:rsidRDefault="00916E3E" w:rsidP="00916E3E">
      <w:pPr>
        <w:contextualSpacing/>
        <w:jc w:val="center"/>
        <w:rPr>
          <w:b/>
          <w:sz w:val="26"/>
          <w:szCs w:val="26"/>
        </w:rPr>
      </w:pPr>
      <w:r w:rsidRPr="00B0368F">
        <w:rPr>
          <w:b/>
          <w:sz w:val="26"/>
          <w:szCs w:val="26"/>
        </w:rPr>
        <w:t>In the United States District Court</w: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  <w:r w:rsidRPr="00B0368F">
        <w:rPr>
          <w:b/>
          <w:sz w:val="26"/>
          <w:szCs w:val="26"/>
        </w:rPr>
        <w:t>for the District of Kansas</w: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</w:p>
    <w:p w:rsidR="00916E3E" w:rsidRDefault="004B1E5A" w:rsidP="00916E3E"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pict>
          <v:rect id="_x0000_i1025" style="width:0;height:1.5pt" o:hralign="center" o:hrstd="t" o:hr="t" fillcolor="#a0a0a0" stroked="f"/>
        </w:pic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</w:p>
    <w:p w:rsidR="00916E3E" w:rsidRDefault="00916E3E" w:rsidP="00916E3E">
      <w:pPr>
        <w:contextualSpacing/>
        <w:rPr>
          <w:sz w:val="26"/>
          <w:szCs w:val="26"/>
        </w:rPr>
      </w:pPr>
      <w:r w:rsidRPr="003000EE">
        <w:rPr>
          <w:b/>
          <w:sz w:val="26"/>
          <w:szCs w:val="26"/>
        </w:rPr>
        <w:t>United States of America</w:t>
      </w:r>
      <w:r>
        <w:rPr>
          <w:sz w:val="26"/>
          <w:szCs w:val="26"/>
        </w:rPr>
        <w:t>,</w:t>
      </w:r>
    </w:p>
    <w:p w:rsidR="00916E3E" w:rsidRDefault="00916E3E" w:rsidP="00916E3E">
      <w:pPr>
        <w:contextualSpacing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Plaintiff,</w:t>
      </w:r>
    </w:p>
    <w:p w:rsidR="00916E3E" w:rsidRDefault="00916E3E" w:rsidP="00916E3E">
      <w:pPr>
        <w:contextualSpacing/>
        <w:rPr>
          <w:sz w:val="26"/>
          <w:szCs w:val="26"/>
        </w:rPr>
      </w:pPr>
    </w:p>
    <w:p w:rsidR="00916E3E" w:rsidRDefault="00916E3E" w:rsidP="00916E3E">
      <w:pPr>
        <w:contextualSpacing/>
        <w:rPr>
          <w:sz w:val="26"/>
          <w:szCs w:val="26"/>
        </w:rPr>
      </w:pPr>
      <w:r>
        <w:rPr>
          <w:sz w:val="26"/>
          <w:szCs w:val="26"/>
        </w:rPr>
        <w:t>v.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3000EE">
        <w:rPr>
          <w:sz w:val="26"/>
          <w:szCs w:val="26"/>
        </w:rPr>
        <w:tab/>
      </w:r>
      <w:r>
        <w:rPr>
          <w:sz w:val="26"/>
          <w:szCs w:val="26"/>
        </w:rPr>
        <w:t xml:space="preserve">Case No. </w:t>
      </w:r>
      <w:sdt>
        <w:sdtPr>
          <w:rPr>
            <w:sz w:val="26"/>
            <w:szCs w:val="26"/>
          </w:rPr>
          <w:id w:val="822856333"/>
          <w:placeholder>
            <w:docPart w:val="7408AC42C5CB4CDE9EBBCD23766B0E91"/>
          </w:placeholder>
          <w:showingPlcHdr/>
        </w:sdtPr>
        <w:sdtEndPr/>
        <w:sdtContent>
          <w:r w:rsidR="000C3D09">
            <w:rPr>
              <w:rStyle w:val="PlaceholderText"/>
            </w:rPr>
            <w:t>Enter case number</w:t>
          </w:r>
          <w:r w:rsidRPr="00442EF6">
            <w:rPr>
              <w:rStyle w:val="PlaceholderText"/>
            </w:rPr>
            <w:t>.</w:t>
          </w:r>
        </w:sdtContent>
      </w:sdt>
    </w:p>
    <w:p w:rsidR="00916E3E" w:rsidRDefault="00916E3E" w:rsidP="00916E3E">
      <w:pPr>
        <w:contextualSpacing/>
        <w:rPr>
          <w:sz w:val="26"/>
          <w:szCs w:val="26"/>
        </w:rPr>
      </w:pPr>
    </w:p>
    <w:sdt>
      <w:sdtPr>
        <w:rPr>
          <w:sz w:val="26"/>
          <w:szCs w:val="26"/>
        </w:rPr>
        <w:id w:val="36553770"/>
        <w:placeholder>
          <w:docPart w:val="AE4B0C79ADB9432EAEB6258F84C11A65"/>
        </w:placeholder>
        <w:showingPlcHdr/>
      </w:sdtPr>
      <w:sdtEndPr/>
      <w:sdtContent>
        <w:p w:rsidR="00916E3E" w:rsidRPr="00916E3E" w:rsidRDefault="000C3D09" w:rsidP="00916E3E">
          <w:pPr>
            <w:contextualSpacing/>
            <w:rPr>
              <w:color w:val="808080"/>
            </w:rPr>
          </w:pPr>
          <w:r>
            <w:rPr>
              <w:rStyle w:val="PlaceholderText"/>
            </w:rPr>
            <w:t>E</w:t>
          </w:r>
          <w:r w:rsidR="000B1BF4" w:rsidRPr="000B1BF4">
            <w:rPr>
              <w:rStyle w:val="PlaceholderText"/>
            </w:rPr>
            <w:t>nter defendant’s name, in bold</w:t>
          </w:r>
          <w:r w:rsidR="00916E3E" w:rsidRPr="00442EF6">
            <w:rPr>
              <w:rStyle w:val="PlaceholderText"/>
            </w:rPr>
            <w:t>.</w:t>
          </w:r>
        </w:p>
      </w:sdtContent>
    </w:sdt>
    <w:p w:rsidR="00916E3E" w:rsidRDefault="00916E3E" w:rsidP="00916E3E">
      <w:pPr>
        <w:contextualSpacing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Defendant.</w:t>
      </w:r>
    </w:p>
    <w:p w:rsidR="00916E3E" w:rsidRDefault="00916E3E" w:rsidP="00916E3E">
      <w:pPr>
        <w:contextualSpacing/>
        <w:rPr>
          <w:sz w:val="26"/>
          <w:szCs w:val="26"/>
        </w:rPr>
      </w:pPr>
    </w:p>
    <w:p w:rsidR="00916E3E" w:rsidRDefault="004B1E5A" w:rsidP="00916E3E">
      <w:pPr>
        <w:contextualSpacing/>
        <w:rPr>
          <w:sz w:val="26"/>
          <w:szCs w:val="26"/>
        </w:rPr>
      </w:pPr>
      <w:r>
        <w:rPr>
          <w:sz w:val="26"/>
          <w:szCs w:val="26"/>
        </w:rPr>
        <w:pict>
          <v:rect id="_x0000_i1026" style="width:0;height:1.5pt" o:hralign="center" o:hrstd="t" o:hr="t" fillcolor="#a0a0a0" stroked="f"/>
        </w:pict>
      </w:r>
    </w:p>
    <w:p w:rsidR="00916E3E" w:rsidRDefault="00916E3E" w:rsidP="00916E3E">
      <w:pPr>
        <w:contextualSpacing/>
        <w:rPr>
          <w:sz w:val="26"/>
          <w:szCs w:val="26"/>
        </w:rPr>
      </w:pPr>
    </w:p>
    <w:p w:rsidR="00474AC7" w:rsidRDefault="00971584" w:rsidP="00916E3E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Motion</w:t>
      </w:r>
      <w:r w:rsidR="00916E3E" w:rsidRPr="00B0368F">
        <w:rPr>
          <w:b/>
          <w:sz w:val="26"/>
          <w:szCs w:val="26"/>
        </w:rPr>
        <w:t xml:space="preserve"> for Production</w:t>
      </w:r>
      <w:r w:rsidR="00B007B2">
        <w:rPr>
          <w:b/>
          <w:sz w:val="26"/>
          <w:szCs w:val="26"/>
        </w:rPr>
        <w:t xml:space="preserve"> of </w:t>
      </w:r>
      <w:r w:rsidR="00474AC7">
        <w:rPr>
          <w:b/>
          <w:sz w:val="26"/>
          <w:szCs w:val="26"/>
        </w:rPr>
        <w:t>Witness</w:t>
      </w:r>
    </w:p>
    <w:p w:rsidR="00916E3E" w:rsidRPr="00B0368F" w:rsidRDefault="00444F10" w:rsidP="00916E3E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and </w:t>
      </w:r>
      <w:r w:rsidR="00474AC7">
        <w:rPr>
          <w:b/>
          <w:sz w:val="26"/>
          <w:szCs w:val="26"/>
        </w:rPr>
        <w:t xml:space="preserve">Production of </w:t>
      </w:r>
      <w:r>
        <w:rPr>
          <w:b/>
          <w:sz w:val="26"/>
          <w:szCs w:val="26"/>
        </w:rPr>
        <w:t>Documents and Objects</w: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  <w:r w:rsidRPr="00B0368F">
        <w:rPr>
          <w:b/>
          <w:sz w:val="26"/>
          <w:szCs w:val="26"/>
        </w:rPr>
        <w:t>Fed. R. Crim. P. 17</w:t>
      </w:r>
      <w:r w:rsidR="000E66A6">
        <w:rPr>
          <w:b/>
          <w:sz w:val="26"/>
          <w:szCs w:val="26"/>
        </w:rPr>
        <w:t>(b)</w:t>
      </w:r>
      <w:r w:rsidR="00444F10">
        <w:rPr>
          <w:b/>
          <w:sz w:val="26"/>
          <w:szCs w:val="26"/>
        </w:rPr>
        <w:t xml:space="preserve"> and (c)</w:t>
      </w:r>
    </w:p>
    <w:p w:rsidR="00916E3E" w:rsidRDefault="004B1E5A" w:rsidP="00916E3E"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pict>
          <v:rect id="_x0000_i1027" style="width:0;height:1.5pt" o:hralign="center" o:hrstd="t" o:hr="t" fillcolor="#a0a0a0" stroked="f"/>
        </w:pict>
      </w:r>
    </w:p>
    <w:p w:rsidR="00916E3E" w:rsidRDefault="00916E3E" w:rsidP="00916E3E">
      <w:pPr>
        <w:contextualSpacing/>
        <w:rPr>
          <w:sz w:val="26"/>
          <w:szCs w:val="26"/>
        </w:rPr>
      </w:pPr>
    </w:p>
    <w:p w:rsidR="00B0368F" w:rsidRDefault="00916E3E" w:rsidP="00971584">
      <w:pPr>
        <w:spacing w:line="480" w:lineRule="auto"/>
        <w:contextualSpacing/>
        <w:rPr>
          <w:sz w:val="26"/>
          <w:szCs w:val="26"/>
        </w:rPr>
      </w:pPr>
      <w:r>
        <w:rPr>
          <w:sz w:val="26"/>
          <w:szCs w:val="26"/>
        </w:rPr>
        <w:tab/>
      </w:r>
      <w:r w:rsidR="009A70F9">
        <w:rPr>
          <w:sz w:val="26"/>
          <w:szCs w:val="26"/>
        </w:rPr>
        <w:t>Undersigned counsel</w:t>
      </w:r>
      <w:r w:rsidR="004A264D">
        <w:rPr>
          <w:sz w:val="26"/>
          <w:szCs w:val="26"/>
        </w:rPr>
        <w:t xml:space="preserve"> seeks </w:t>
      </w:r>
      <w:r w:rsidR="00444F10">
        <w:rPr>
          <w:sz w:val="26"/>
          <w:szCs w:val="26"/>
        </w:rPr>
        <w:t xml:space="preserve">a subpoena </w:t>
      </w:r>
      <w:r w:rsidR="00474AC7">
        <w:rPr>
          <w:sz w:val="26"/>
          <w:szCs w:val="26"/>
        </w:rPr>
        <w:t xml:space="preserve">to testify </w:t>
      </w:r>
      <w:r w:rsidR="00444F10">
        <w:rPr>
          <w:sz w:val="26"/>
          <w:szCs w:val="26"/>
        </w:rPr>
        <w:t xml:space="preserve">and </w:t>
      </w:r>
      <w:r w:rsidR="00474AC7">
        <w:rPr>
          <w:sz w:val="26"/>
          <w:szCs w:val="26"/>
        </w:rPr>
        <w:t xml:space="preserve">a </w:t>
      </w:r>
      <w:r w:rsidR="00444F10">
        <w:rPr>
          <w:sz w:val="26"/>
          <w:szCs w:val="26"/>
        </w:rPr>
        <w:t>subpoena duces tecum</w:t>
      </w:r>
      <w:r>
        <w:rPr>
          <w:sz w:val="26"/>
          <w:szCs w:val="26"/>
        </w:rPr>
        <w:t xml:space="preserve"> </w:t>
      </w:r>
      <w:r w:rsidR="000E66A6">
        <w:rPr>
          <w:sz w:val="26"/>
          <w:szCs w:val="26"/>
        </w:rPr>
        <w:t>on</w:t>
      </w:r>
      <w:r w:rsidR="00971584">
        <w:rPr>
          <w:sz w:val="26"/>
          <w:szCs w:val="26"/>
        </w:rPr>
        <w:t xml:space="preserve"> behalf of the accused</w:t>
      </w:r>
      <w:r w:rsidR="00BD7F9A">
        <w:rPr>
          <w:sz w:val="26"/>
          <w:szCs w:val="26"/>
        </w:rPr>
        <w:t>, payment of costs and fees for the subpoena</w:t>
      </w:r>
      <w:r w:rsidR="00444F10">
        <w:rPr>
          <w:sz w:val="26"/>
          <w:szCs w:val="26"/>
        </w:rPr>
        <w:t>s</w:t>
      </w:r>
      <w:r w:rsidR="00BD7F9A">
        <w:rPr>
          <w:sz w:val="26"/>
          <w:szCs w:val="26"/>
        </w:rPr>
        <w:t>,</w:t>
      </w:r>
      <w:r w:rsidR="00971584">
        <w:rPr>
          <w:sz w:val="26"/>
          <w:szCs w:val="26"/>
        </w:rPr>
        <w:t xml:space="preserve"> </w:t>
      </w:r>
      <w:r w:rsidR="00330019">
        <w:rPr>
          <w:sz w:val="26"/>
          <w:szCs w:val="26"/>
        </w:rPr>
        <w:t xml:space="preserve">and for the United States Marshal for the District of Kansas (or a duly appointed deputy) to serve the subpoenas or arrange for service, at the defense request, </w:t>
      </w:r>
      <w:r>
        <w:rPr>
          <w:sz w:val="26"/>
          <w:szCs w:val="26"/>
        </w:rPr>
        <w:t>under Rule</w:t>
      </w:r>
      <w:r w:rsidR="002811FB">
        <w:rPr>
          <w:sz w:val="26"/>
          <w:szCs w:val="26"/>
        </w:rPr>
        <w:t>s</w:t>
      </w:r>
      <w:r>
        <w:rPr>
          <w:sz w:val="26"/>
          <w:szCs w:val="26"/>
        </w:rPr>
        <w:t xml:space="preserve"> 17</w:t>
      </w:r>
      <w:r w:rsidR="00BD7F9A">
        <w:rPr>
          <w:sz w:val="26"/>
          <w:szCs w:val="26"/>
        </w:rPr>
        <w:t xml:space="preserve">(b) </w:t>
      </w:r>
      <w:r w:rsidR="002811FB">
        <w:rPr>
          <w:sz w:val="26"/>
          <w:szCs w:val="26"/>
        </w:rPr>
        <w:t xml:space="preserve">and (c) </w:t>
      </w:r>
      <w:r>
        <w:rPr>
          <w:sz w:val="26"/>
          <w:szCs w:val="26"/>
        </w:rPr>
        <w:t>of the Federal Rules of Criminal Pr</w:t>
      </w:r>
      <w:r w:rsidR="00971584">
        <w:rPr>
          <w:sz w:val="26"/>
          <w:szCs w:val="26"/>
        </w:rPr>
        <w:t xml:space="preserve">ocedure, </w:t>
      </w:r>
      <w:r w:rsidR="00444F10">
        <w:rPr>
          <w:sz w:val="26"/>
          <w:szCs w:val="26"/>
        </w:rPr>
        <w:t>for the following witness</w:t>
      </w:r>
      <w:r w:rsidR="00971584">
        <w:rPr>
          <w:sz w:val="26"/>
          <w:szCs w:val="26"/>
        </w:rPr>
        <w:t>:</w:t>
      </w:r>
    </w:p>
    <w:p w:rsidR="0094680D" w:rsidRDefault="0094680D" w:rsidP="001D3226">
      <w:pPr>
        <w:keepNext/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t>Name of person to be subpoenaed:</w:t>
      </w:r>
    </w:p>
    <w:sdt>
      <w:sdtPr>
        <w:rPr>
          <w:sz w:val="26"/>
          <w:szCs w:val="26"/>
        </w:rPr>
        <w:id w:val="1760867808"/>
        <w:placeholder>
          <w:docPart w:val="6926E6241AC443A3ADC3C63A4ADC5AE2"/>
        </w:placeholder>
        <w:showingPlcHdr/>
      </w:sdtPr>
      <w:sdtEndPr/>
      <w:sdtContent>
        <w:p w:rsidR="0094680D" w:rsidRDefault="000C3D09" w:rsidP="00D33BD0">
          <w:pPr>
            <w:spacing w:after="240"/>
            <w:ind w:left="720"/>
            <w:rPr>
              <w:sz w:val="26"/>
              <w:szCs w:val="26"/>
            </w:rPr>
          </w:pPr>
          <w:r>
            <w:rPr>
              <w:rStyle w:val="PlaceholderText"/>
            </w:rPr>
            <w:t>E</w:t>
          </w:r>
          <w:r w:rsidR="00D33BD0">
            <w:rPr>
              <w:rStyle w:val="PlaceholderText"/>
            </w:rPr>
            <w:t xml:space="preserve">nter </w:t>
          </w:r>
          <w:r w:rsidR="00444F10">
            <w:rPr>
              <w:rStyle w:val="PlaceholderText"/>
            </w:rPr>
            <w:t>name and address</w:t>
          </w:r>
          <w:r w:rsidR="007C0675">
            <w:rPr>
              <w:rStyle w:val="PlaceholderText"/>
            </w:rPr>
            <w:t xml:space="preserve"> of witness, single spaced, paragraph set at .5</w:t>
          </w:r>
          <w:r w:rsidR="00D33BD0" w:rsidRPr="00442EF6">
            <w:rPr>
              <w:rStyle w:val="PlaceholderText"/>
            </w:rPr>
            <w:t>.</w:t>
          </w:r>
        </w:p>
      </w:sdtContent>
    </w:sdt>
    <w:p w:rsidR="00444F10" w:rsidRDefault="00C04B8A" w:rsidP="00444F10">
      <w:pPr>
        <w:keepNext/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t>Documents and O</w:t>
      </w:r>
      <w:r w:rsidR="00444F10">
        <w:rPr>
          <w:sz w:val="26"/>
          <w:szCs w:val="26"/>
        </w:rPr>
        <w:t>bjects to be produced:</w:t>
      </w:r>
    </w:p>
    <w:sdt>
      <w:sdtPr>
        <w:rPr>
          <w:sz w:val="26"/>
          <w:szCs w:val="26"/>
        </w:rPr>
        <w:id w:val="-268011450"/>
        <w:placeholder>
          <w:docPart w:val="B4F85BABBFF34E419285583F9741C493"/>
        </w:placeholder>
        <w:showingPlcHdr/>
      </w:sdtPr>
      <w:sdtEndPr/>
      <w:sdtContent>
        <w:p w:rsidR="00444F10" w:rsidRDefault="000C3D09" w:rsidP="00444F10">
          <w:pPr>
            <w:spacing w:after="240"/>
            <w:ind w:left="720"/>
            <w:rPr>
              <w:sz w:val="26"/>
              <w:szCs w:val="26"/>
            </w:rPr>
          </w:pPr>
          <w:r>
            <w:rPr>
              <w:rStyle w:val="PlaceholderText"/>
            </w:rPr>
            <w:t>E</w:t>
          </w:r>
          <w:r w:rsidR="00444F10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 xml:space="preserve">documents and </w:t>
          </w:r>
          <w:r w:rsidR="00444F10">
            <w:rPr>
              <w:rStyle w:val="PlaceholderText"/>
            </w:rPr>
            <w:t>objects to be produced</w:t>
          </w:r>
          <w:r w:rsidR="000629A0">
            <w:rPr>
              <w:rStyle w:val="PlaceholderText"/>
            </w:rPr>
            <w:t xml:space="preserve"> in a numbered list</w:t>
          </w:r>
          <w:r w:rsidR="00444F10">
            <w:rPr>
              <w:rStyle w:val="PlaceholderText"/>
            </w:rPr>
            <w:t>, single spaced, paragraph set at .5</w:t>
          </w:r>
          <w:r w:rsidR="00444F10" w:rsidRPr="00442EF6">
            <w:rPr>
              <w:rStyle w:val="PlaceholderText"/>
            </w:rPr>
            <w:t>.</w:t>
          </w:r>
        </w:p>
      </w:sdtContent>
    </w:sdt>
    <w:p w:rsidR="0094680D" w:rsidRDefault="007C0675" w:rsidP="00C558FD">
      <w:pPr>
        <w:keepNext/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lastRenderedPageBreak/>
        <w:t>Place and time of appearance</w:t>
      </w:r>
      <w:r w:rsidR="00444F10">
        <w:rPr>
          <w:sz w:val="26"/>
          <w:szCs w:val="26"/>
        </w:rPr>
        <w:t xml:space="preserve"> and production</w:t>
      </w:r>
      <w:r w:rsidR="0094680D">
        <w:rPr>
          <w:sz w:val="26"/>
          <w:szCs w:val="26"/>
        </w:rPr>
        <w:t>:</w:t>
      </w:r>
    </w:p>
    <w:p w:rsidR="00444F10" w:rsidRDefault="0094680D" w:rsidP="00444F10">
      <w:pPr>
        <w:spacing w:after="240"/>
        <w:ind w:left="720"/>
        <w:rPr>
          <w:sz w:val="26"/>
          <w:szCs w:val="26"/>
        </w:rPr>
      </w:pPr>
      <w:r>
        <w:rPr>
          <w:sz w:val="26"/>
          <w:szCs w:val="26"/>
        </w:rPr>
        <w:t>O</w:t>
      </w:r>
      <w:r w:rsidRPr="0094680D">
        <w:rPr>
          <w:sz w:val="26"/>
          <w:szCs w:val="26"/>
        </w:rPr>
        <w:t xml:space="preserve">n </w:t>
      </w:r>
      <w:sdt>
        <w:sdtPr>
          <w:rPr>
            <w:sz w:val="26"/>
            <w:szCs w:val="26"/>
          </w:rPr>
          <w:id w:val="1885051891"/>
          <w:placeholder>
            <w:docPart w:val="844944A8A20B4643B0071F461409B8AE"/>
          </w:placeholder>
          <w:showingPlcHdr/>
        </w:sdtPr>
        <w:sdtEndPr/>
        <w:sdtContent>
          <w:r w:rsidR="000C3D09">
            <w:rPr>
              <w:rStyle w:val="PlaceholderText"/>
            </w:rPr>
            <w:t>E</w:t>
          </w:r>
          <w:r>
            <w:rPr>
              <w:rStyle w:val="PlaceholderText"/>
            </w:rPr>
            <w:t>nter date</w:t>
          </w:r>
          <w:r w:rsidR="007C0675">
            <w:rPr>
              <w:rStyle w:val="PlaceholderText"/>
            </w:rPr>
            <w:t xml:space="preserve"> and time</w:t>
          </w:r>
          <w:r w:rsidRPr="00442EF6">
            <w:rPr>
              <w:rStyle w:val="PlaceholderText"/>
            </w:rPr>
            <w:t>.</w:t>
          </w:r>
        </w:sdtContent>
      </w:sdt>
      <w:r w:rsidR="00FA3F53">
        <w:rPr>
          <w:sz w:val="26"/>
          <w:szCs w:val="26"/>
        </w:rPr>
        <w:t xml:space="preserve">, </w:t>
      </w:r>
      <w:r w:rsidR="00DB4AC2">
        <w:rPr>
          <w:sz w:val="26"/>
          <w:szCs w:val="26"/>
        </w:rPr>
        <w:t xml:space="preserve">in Courtroom No. </w:t>
      </w:r>
      <w:sdt>
        <w:sdtPr>
          <w:rPr>
            <w:sz w:val="26"/>
            <w:szCs w:val="26"/>
          </w:rPr>
          <w:id w:val="-1091079876"/>
          <w:placeholder>
            <w:docPart w:val="21C0E85C9F3B47008F1B135E8104060C"/>
          </w:placeholder>
          <w:showingPlcHdr/>
        </w:sdtPr>
        <w:sdtEndPr/>
        <w:sdtContent>
          <w:r w:rsidR="000C3D09">
            <w:rPr>
              <w:rStyle w:val="PlaceholderText"/>
            </w:rPr>
            <w:t>E</w:t>
          </w:r>
          <w:r w:rsidR="00DB4AC2" w:rsidRPr="007F075F">
            <w:rPr>
              <w:rStyle w:val="PlaceholderText"/>
            </w:rPr>
            <w:t xml:space="preserve">nter </w:t>
          </w:r>
          <w:r w:rsidR="00DB4AC2">
            <w:rPr>
              <w:rStyle w:val="PlaceholderText"/>
            </w:rPr>
            <w:t>courtroom</w:t>
          </w:r>
          <w:r w:rsidR="00DB4AC2" w:rsidRPr="007F075F">
            <w:rPr>
              <w:rStyle w:val="PlaceholderText"/>
            </w:rPr>
            <w:t>.</w:t>
          </w:r>
        </w:sdtContent>
      </w:sdt>
      <w:r w:rsidR="00FA3F53">
        <w:rPr>
          <w:sz w:val="26"/>
          <w:szCs w:val="26"/>
        </w:rPr>
        <w:t xml:space="preserve"> </w:t>
      </w:r>
      <w:r w:rsidR="00DB4AC2">
        <w:rPr>
          <w:sz w:val="26"/>
          <w:szCs w:val="26"/>
        </w:rPr>
        <w:t xml:space="preserve">of the </w:t>
      </w:r>
      <w:sdt>
        <w:sdtPr>
          <w:rPr>
            <w:sz w:val="26"/>
            <w:szCs w:val="26"/>
          </w:rPr>
          <w:id w:val="1634750600"/>
          <w:placeholder>
            <w:docPart w:val="9AAB0DD7F71B4FB3B2360B001D5A830E"/>
          </w:placeholder>
          <w:showingPlcHdr/>
          <w:dropDownList>
            <w:listItem w:value="Choose an item."/>
            <w:listItem w:displayText="Kansas City, Kansas" w:value="Kansas City, Kansas"/>
            <w:listItem w:displayText="Topeka, Kansas" w:value="Topeka, Kansas"/>
            <w:listItem w:displayText="Wichita, Kansas" w:value="Wichita, Kansas"/>
          </w:dropDownList>
        </w:sdtPr>
        <w:sdtEndPr/>
        <w:sdtContent>
          <w:r w:rsidR="000C3D09">
            <w:rPr>
              <w:rStyle w:val="PlaceholderText"/>
            </w:rPr>
            <w:t>Choose a city</w:t>
          </w:r>
          <w:r w:rsidR="00DB4AC2" w:rsidRPr="007F075F">
            <w:rPr>
              <w:rStyle w:val="PlaceholderText"/>
            </w:rPr>
            <w:t>.</w:t>
          </w:r>
        </w:sdtContent>
      </w:sdt>
      <w:r w:rsidR="00DB4AC2">
        <w:rPr>
          <w:sz w:val="26"/>
          <w:szCs w:val="26"/>
        </w:rPr>
        <w:t xml:space="preserve"> Courthouse.</w:t>
      </w:r>
    </w:p>
    <w:p w:rsidR="00444F10" w:rsidRDefault="00444F10" w:rsidP="00444F10">
      <w:pPr>
        <w:spacing w:line="480" w:lineRule="auto"/>
        <w:contextualSpacing/>
        <w:jc w:val="center"/>
        <w:rPr>
          <w:sz w:val="26"/>
          <w:szCs w:val="26"/>
        </w:rPr>
      </w:pPr>
      <w:r>
        <w:rPr>
          <w:b/>
          <w:sz w:val="26"/>
          <w:szCs w:val="26"/>
        </w:rPr>
        <w:t>Background</w:t>
      </w:r>
    </w:p>
    <w:sdt>
      <w:sdtPr>
        <w:rPr>
          <w:sz w:val="26"/>
          <w:szCs w:val="26"/>
        </w:rPr>
        <w:id w:val="-823578795"/>
        <w:placeholder>
          <w:docPart w:val="CF5E937DB7614925BBACDE57ACDBD8ED"/>
        </w:placeholder>
        <w:showingPlcHdr/>
      </w:sdtPr>
      <w:sdtEndPr/>
      <w:sdtContent>
        <w:p w:rsidR="00444F10" w:rsidRPr="001700B9" w:rsidRDefault="00444F10" w:rsidP="00F4774C">
          <w:pPr>
            <w:spacing w:line="480" w:lineRule="auto"/>
            <w:ind w:firstLine="360"/>
            <w:contextualSpacing/>
            <w:rPr>
              <w:sz w:val="26"/>
              <w:szCs w:val="26"/>
            </w:rPr>
          </w:pPr>
          <w:r>
            <w:rPr>
              <w:rStyle w:val="PlaceholderText"/>
            </w:rPr>
            <w:t>Describe the proceeding; how the witness’s presence is necessary for an adequate defense; and how the material sought is material</w:t>
          </w:r>
          <w:r w:rsidRPr="00442EF6">
            <w:rPr>
              <w:rStyle w:val="PlaceholderText"/>
            </w:rPr>
            <w:t>.</w:t>
          </w:r>
        </w:p>
      </w:sdtContent>
    </w:sdt>
    <w:p w:rsidR="00444F10" w:rsidRDefault="00444F10" w:rsidP="00444F10">
      <w:pPr>
        <w:spacing w:line="480" w:lineRule="auto"/>
        <w:contextualSpacing/>
        <w:jc w:val="center"/>
        <w:rPr>
          <w:sz w:val="26"/>
          <w:szCs w:val="26"/>
        </w:rPr>
      </w:pPr>
      <w:r>
        <w:rPr>
          <w:b/>
          <w:sz w:val="26"/>
          <w:szCs w:val="26"/>
        </w:rPr>
        <w:t>Procedure</w:t>
      </w:r>
    </w:p>
    <w:p w:rsidR="00444F10" w:rsidRDefault="00444F10" w:rsidP="00444F10">
      <w:pPr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Rule </w:t>
      </w:r>
      <w:r w:rsidRPr="001700B9">
        <w:rPr>
          <w:sz w:val="26"/>
          <w:szCs w:val="26"/>
        </w:rPr>
        <w:t xml:space="preserve">17(c) authorizes this Court to </w:t>
      </w:r>
      <w:r>
        <w:rPr>
          <w:sz w:val="26"/>
          <w:szCs w:val="26"/>
        </w:rPr>
        <w:t>issue subpoenas for the production of documents</w:t>
      </w:r>
      <w:r w:rsidRPr="001700B9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The rule </w:t>
      </w:r>
      <w:r w:rsidRPr="001700B9">
        <w:rPr>
          <w:sz w:val="26"/>
          <w:szCs w:val="26"/>
        </w:rPr>
        <w:t>authorizes production before the documents are offered in evidence, and</w:t>
      </w:r>
      <w:r>
        <w:rPr>
          <w:sz w:val="26"/>
          <w:szCs w:val="26"/>
        </w:rPr>
        <w:t xml:space="preserve"> inspection</w:t>
      </w:r>
      <w:r w:rsidRPr="001700B9">
        <w:rPr>
          <w:sz w:val="26"/>
          <w:szCs w:val="26"/>
        </w:rPr>
        <w:t xml:space="preserve"> upon production. </w:t>
      </w:r>
      <w:r>
        <w:rPr>
          <w:sz w:val="26"/>
          <w:szCs w:val="26"/>
        </w:rPr>
        <w:t>The rule</w:t>
      </w:r>
      <w:r w:rsidRPr="001700B9">
        <w:rPr>
          <w:sz w:val="26"/>
          <w:szCs w:val="26"/>
        </w:rPr>
        <w:t xml:space="preserve"> reaches essential, relevant documents, unable to be obtained by a party exercising due diligence, so long as the party’s request is in good faith.</w:t>
      </w:r>
      <w:r w:rsidRPr="001700B9">
        <w:rPr>
          <w:sz w:val="26"/>
          <w:szCs w:val="26"/>
          <w:vertAlign w:val="superscript"/>
        </w:rPr>
        <w:footnoteReference w:id="1"/>
      </w:r>
    </w:p>
    <w:p w:rsidR="00444F10" w:rsidRPr="001700B9" w:rsidRDefault="004B1E5A" w:rsidP="00444F10">
      <w:pPr>
        <w:spacing w:line="480" w:lineRule="auto"/>
        <w:ind w:firstLine="360"/>
        <w:contextualSpacing/>
        <w:rPr>
          <w:sz w:val="26"/>
          <w:szCs w:val="26"/>
        </w:rPr>
      </w:pPr>
      <w:sdt>
        <w:sdtPr>
          <w:rPr>
            <w:sz w:val="26"/>
            <w:szCs w:val="26"/>
          </w:rPr>
          <w:id w:val="81346821"/>
          <w:placeholder>
            <w:docPart w:val="E2DBAE08AFC847ED80BB9F6BD15FD3CA"/>
          </w:placeholder>
          <w:showingPlcHdr/>
        </w:sdtPr>
        <w:sdtEndPr/>
        <w:sdtContent>
          <w:r w:rsidR="00444F10">
            <w:rPr>
              <w:rStyle w:val="PlaceholderText"/>
            </w:rPr>
            <w:t>Explain why we cannot get the documents without a subpoena</w:t>
          </w:r>
          <w:r w:rsidR="00444F10" w:rsidRPr="00442EF6">
            <w:rPr>
              <w:rStyle w:val="PlaceholderText"/>
            </w:rPr>
            <w:t>.</w:t>
          </w:r>
        </w:sdtContent>
      </w:sdt>
      <w:r w:rsidR="00474AC7">
        <w:rPr>
          <w:sz w:val="26"/>
          <w:szCs w:val="26"/>
        </w:rPr>
        <w:t xml:space="preserve">. </w:t>
      </w:r>
      <w:r w:rsidR="00444F10">
        <w:rPr>
          <w:sz w:val="26"/>
          <w:szCs w:val="26"/>
        </w:rPr>
        <w:t>This</w:t>
      </w:r>
      <w:r w:rsidR="00444F10" w:rsidRPr="006F6E96">
        <w:rPr>
          <w:sz w:val="26"/>
          <w:szCs w:val="26"/>
        </w:rPr>
        <w:t xml:space="preserve"> request is made in good faith</w:t>
      </w:r>
      <w:r w:rsidR="00444F10">
        <w:rPr>
          <w:sz w:val="26"/>
          <w:szCs w:val="26"/>
        </w:rPr>
        <w:t>, and is not overburdensome</w:t>
      </w:r>
      <w:r w:rsidR="00444F10" w:rsidRPr="006F6E96">
        <w:rPr>
          <w:sz w:val="26"/>
          <w:szCs w:val="26"/>
        </w:rPr>
        <w:t>.</w:t>
      </w:r>
    </w:p>
    <w:p w:rsidR="00444F10" w:rsidRPr="001700B9" w:rsidRDefault="009A70F9" w:rsidP="00444F10">
      <w:pPr>
        <w:spacing w:line="480" w:lineRule="auto"/>
        <w:ind w:firstLine="360"/>
        <w:contextualSpacing/>
        <w:rPr>
          <w:sz w:val="26"/>
          <w:szCs w:val="26"/>
        </w:rPr>
      </w:pPr>
      <w:r w:rsidRPr="009A70F9">
        <w:rPr>
          <w:sz w:val="26"/>
          <w:szCs w:val="26"/>
        </w:rPr>
        <w:t xml:space="preserve">Counsel was appointed to represent the accused under the Criminal Justice Act. </w:t>
      </w:r>
      <w:r w:rsidR="00444F10">
        <w:rPr>
          <w:sz w:val="26"/>
          <w:szCs w:val="26"/>
        </w:rPr>
        <w:t xml:space="preserve">The accused is indigent and cannot pay the costs and fees associated with a </w:t>
      </w:r>
      <w:r w:rsidR="00444F10" w:rsidRPr="001700B9">
        <w:rPr>
          <w:sz w:val="26"/>
          <w:szCs w:val="26"/>
        </w:rPr>
        <w:t xml:space="preserve">subpoena. </w:t>
      </w:r>
      <w:r w:rsidR="00444F10">
        <w:rPr>
          <w:sz w:val="26"/>
          <w:szCs w:val="26"/>
        </w:rPr>
        <w:t>We therefore also request</w:t>
      </w:r>
      <w:r w:rsidR="00444F10" w:rsidRPr="001700B9">
        <w:rPr>
          <w:sz w:val="26"/>
          <w:szCs w:val="26"/>
        </w:rPr>
        <w:t xml:space="preserve"> payment of any </w:t>
      </w:r>
      <w:r w:rsidR="00444F10">
        <w:rPr>
          <w:sz w:val="26"/>
          <w:szCs w:val="26"/>
        </w:rPr>
        <w:t xml:space="preserve">costs and </w:t>
      </w:r>
      <w:r w:rsidR="00444F10" w:rsidRPr="001700B9">
        <w:rPr>
          <w:sz w:val="26"/>
          <w:szCs w:val="26"/>
        </w:rPr>
        <w:t xml:space="preserve">fees “in the same manner as those paid for witnesses the government subpoenas.” </w:t>
      </w:r>
      <w:r w:rsidR="00444F10">
        <w:rPr>
          <w:sz w:val="26"/>
          <w:szCs w:val="26"/>
        </w:rPr>
        <w:t>Fed. R. Crim. P. 17(b).</w:t>
      </w:r>
    </w:p>
    <w:p w:rsidR="00444F10" w:rsidRDefault="00444F10" w:rsidP="00444F10">
      <w:pPr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lastRenderedPageBreak/>
        <w:t>Finally, because the requested documents</w:t>
      </w:r>
      <w:r w:rsidRPr="001700B9">
        <w:rPr>
          <w:sz w:val="26"/>
          <w:szCs w:val="26"/>
        </w:rPr>
        <w:t xml:space="preserve"> may contain confidential and protected attorney-client communication, </w:t>
      </w:r>
      <w:r>
        <w:rPr>
          <w:sz w:val="26"/>
          <w:szCs w:val="26"/>
        </w:rPr>
        <w:t xml:space="preserve">we file </w:t>
      </w:r>
      <w:r w:rsidRPr="001700B9">
        <w:rPr>
          <w:sz w:val="26"/>
          <w:szCs w:val="26"/>
        </w:rPr>
        <w:t>this motion ex parte and under seal.</w:t>
      </w:r>
      <w:r>
        <w:rPr>
          <w:sz w:val="26"/>
          <w:szCs w:val="26"/>
        </w:rPr>
        <w:t xml:space="preserve"> We</w:t>
      </w:r>
      <w:r w:rsidRPr="001700B9">
        <w:rPr>
          <w:sz w:val="26"/>
          <w:szCs w:val="26"/>
        </w:rPr>
        <w:t xml:space="preserve"> further </w:t>
      </w:r>
      <w:r>
        <w:rPr>
          <w:sz w:val="26"/>
          <w:szCs w:val="26"/>
        </w:rPr>
        <w:t>ask</w:t>
      </w:r>
      <w:r w:rsidRPr="001700B9">
        <w:rPr>
          <w:sz w:val="26"/>
          <w:szCs w:val="26"/>
        </w:rPr>
        <w:t xml:space="preserve"> that the requested </w:t>
      </w:r>
      <w:r>
        <w:rPr>
          <w:sz w:val="26"/>
          <w:szCs w:val="26"/>
        </w:rPr>
        <w:t>documents</w:t>
      </w:r>
      <w:r w:rsidRPr="001700B9">
        <w:rPr>
          <w:sz w:val="26"/>
          <w:szCs w:val="26"/>
        </w:rPr>
        <w:t xml:space="preserve"> be provided either to </w:t>
      </w:r>
      <w:r w:rsidR="009A70F9">
        <w:rPr>
          <w:sz w:val="26"/>
          <w:szCs w:val="26"/>
        </w:rPr>
        <w:t>defense counsel</w:t>
      </w:r>
      <w:r w:rsidRPr="001700B9">
        <w:rPr>
          <w:sz w:val="26"/>
          <w:szCs w:val="26"/>
        </w:rPr>
        <w:t xml:space="preserve"> direc</w:t>
      </w:r>
      <w:r>
        <w:rPr>
          <w:sz w:val="26"/>
          <w:szCs w:val="26"/>
        </w:rPr>
        <w:t>tly or to the C</w:t>
      </w:r>
      <w:r w:rsidRPr="001700B9">
        <w:rPr>
          <w:sz w:val="26"/>
          <w:szCs w:val="26"/>
        </w:rPr>
        <w:t xml:space="preserve">ourt for </w:t>
      </w:r>
      <w:r w:rsidR="009A70F9">
        <w:rPr>
          <w:sz w:val="26"/>
          <w:szCs w:val="26"/>
        </w:rPr>
        <w:t xml:space="preserve">defense </w:t>
      </w:r>
      <w:r w:rsidRPr="001700B9">
        <w:rPr>
          <w:sz w:val="26"/>
          <w:szCs w:val="26"/>
        </w:rPr>
        <w:t>counsel’s inspection, without notice to the government or other parties.</w:t>
      </w:r>
    </w:p>
    <w:p w:rsidR="00444F10" w:rsidRDefault="00444F10" w:rsidP="00444F10">
      <w:pPr>
        <w:spacing w:line="480" w:lineRule="auto"/>
        <w:contextualSpacing/>
        <w:jc w:val="center"/>
        <w:rPr>
          <w:sz w:val="26"/>
          <w:szCs w:val="26"/>
        </w:rPr>
      </w:pPr>
      <w:r>
        <w:rPr>
          <w:b/>
          <w:sz w:val="26"/>
          <w:szCs w:val="26"/>
        </w:rPr>
        <w:t>Conclusion</w:t>
      </w:r>
    </w:p>
    <w:p w:rsidR="008F2E4C" w:rsidRDefault="00474AC7" w:rsidP="00444F10">
      <w:pPr>
        <w:spacing w:line="480" w:lineRule="auto"/>
        <w:ind w:firstLine="360"/>
        <w:contextualSpacing/>
        <w:rPr>
          <w:sz w:val="26"/>
          <w:szCs w:val="26"/>
        </w:rPr>
      </w:pPr>
      <w:r w:rsidRPr="00474AC7">
        <w:rPr>
          <w:sz w:val="26"/>
          <w:szCs w:val="26"/>
        </w:rPr>
        <w:t>The presence of the requested witness is necessary for an adequate defense. The requested documents are material, and unavailable without a subpoena. The accused is unable to pay the costs and fees associated with a subpoena. We therefore request the subpoenas described above, with payment of costs an</w:t>
      </w:r>
      <w:r w:rsidR="00C51CCB">
        <w:rPr>
          <w:sz w:val="26"/>
          <w:szCs w:val="26"/>
        </w:rPr>
        <w:t xml:space="preserve">d fees, </w:t>
      </w:r>
      <w:r w:rsidR="002F10B7">
        <w:rPr>
          <w:sz w:val="26"/>
          <w:szCs w:val="26"/>
        </w:rPr>
        <w:t xml:space="preserve">and for the United States Marshal for the District of Kansas (or a duly appointed deputy) to serve the subpoenas or arrange for service, at </w:t>
      </w:r>
      <w:r w:rsidR="009A70F9">
        <w:rPr>
          <w:sz w:val="26"/>
          <w:szCs w:val="26"/>
        </w:rPr>
        <w:t>defense counsel’s</w:t>
      </w:r>
      <w:r w:rsidR="002F10B7">
        <w:rPr>
          <w:sz w:val="26"/>
          <w:szCs w:val="26"/>
        </w:rPr>
        <w:t xml:space="preserve"> request</w:t>
      </w:r>
      <w:r w:rsidR="00964BDD">
        <w:rPr>
          <w:sz w:val="26"/>
          <w:szCs w:val="26"/>
        </w:rPr>
        <w:t>,</w:t>
      </w:r>
      <w:r w:rsidR="002F10B7">
        <w:rPr>
          <w:sz w:val="26"/>
          <w:szCs w:val="26"/>
        </w:rPr>
        <w:t xml:space="preserve"> </w:t>
      </w:r>
      <w:r w:rsidR="00C51CCB">
        <w:rPr>
          <w:sz w:val="26"/>
          <w:szCs w:val="26"/>
        </w:rPr>
        <w:t xml:space="preserve">under Rules 17(b) and </w:t>
      </w:r>
      <w:r w:rsidRPr="00474AC7">
        <w:rPr>
          <w:sz w:val="26"/>
          <w:szCs w:val="26"/>
        </w:rPr>
        <w:t>(c).</w:t>
      </w:r>
    </w:p>
    <w:p w:rsidR="00C558FD" w:rsidRDefault="00C558FD" w:rsidP="00C558FD">
      <w:pPr>
        <w:ind w:left="4320"/>
        <w:contextualSpacing/>
        <w:rPr>
          <w:sz w:val="26"/>
          <w:szCs w:val="26"/>
        </w:rPr>
      </w:pPr>
      <w:r>
        <w:rPr>
          <w:sz w:val="26"/>
          <w:szCs w:val="26"/>
        </w:rPr>
        <w:t>Respectfully submitted,</w:t>
      </w: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Pr="008F2E4C" w:rsidRDefault="00C558FD" w:rsidP="00C558FD">
      <w:pPr>
        <w:ind w:left="4320"/>
        <w:contextualSpacing/>
        <w:rPr>
          <w:sz w:val="26"/>
          <w:szCs w:val="26"/>
        </w:rPr>
      </w:pPr>
    </w:p>
    <w:sectPr w:rsidR="00C558FD" w:rsidRPr="008F2E4C" w:rsidSect="00E654B5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A4E" w:rsidRDefault="00076A4E" w:rsidP="00E654B5">
      <w:r>
        <w:separator/>
      </w:r>
    </w:p>
  </w:endnote>
  <w:endnote w:type="continuationSeparator" w:id="0">
    <w:p w:rsidR="00076A4E" w:rsidRDefault="00076A4E" w:rsidP="00E65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85704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3226" w:rsidRDefault="001D3226">
        <w:pPr>
          <w:pStyle w:val="Footer"/>
          <w:jc w:val="center"/>
        </w:pPr>
        <w:r w:rsidRPr="00E654B5">
          <w:rPr>
            <w:sz w:val="26"/>
            <w:szCs w:val="26"/>
          </w:rPr>
          <w:fldChar w:fldCharType="begin"/>
        </w:r>
        <w:r w:rsidRPr="00E654B5">
          <w:rPr>
            <w:sz w:val="26"/>
            <w:szCs w:val="26"/>
          </w:rPr>
          <w:instrText xml:space="preserve"> PAGE   \* MERGEFORMAT </w:instrText>
        </w:r>
        <w:r w:rsidRPr="00E654B5">
          <w:rPr>
            <w:sz w:val="26"/>
            <w:szCs w:val="26"/>
          </w:rPr>
          <w:fldChar w:fldCharType="separate"/>
        </w:r>
        <w:r w:rsidR="004B1E5A">
          <w:rPr>
            <w:noProof/>
            <w:sz w:val="26"/>
            <w:szCs w:val="26"/>
          </w:rPr>
          <w:t>2</w:t>
        </w:r>
        <w:r w:rsidRPr="00E654B5">
          <w:rPr>
            <w:noProof/>
            <w:sz w:val="26"/>
            <w:szCs w:val="26"/>
          </w:rPr>
          <w:fldChar w:fldCharType="end"/>
        </w:r>
      </w:p>
    </w:sdtContent>
  </w:sdt>
  <w:p w:rsidR="001D3226" w:rsidRDefault="001D32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A4E" w:rsidRDefault="00076A4E" w:rsidP="00E654B5">
      <w:r>
        <w:separator/>
      </w:r>
    </w:p>
  </w:footnote>
  <w:footnote w:type="continuationSeparator" w:id="0">
    <w:p w:rsidR="00076A4E" w:rsidRDefault="00076A4E" w:rsidP="00E654B5">
      <w:r>
        <w:continuationSeparator/>
      </w:r>
    </w:p>
  </w:footnote>
  <w:footnote w:id="1">
    <w:p w:rsidR="00444F10" w:rsidRPr="007A2E30" w:rsidRDefault="00444F10" w:rsidP="00444F10">
      <w:pPr>
        <w:autoSpaceDE w:val="0"/>
        <w:autoSpaceDN w:val="0"/>
        <w:adjustRightInd w:val="0"/>
        <w:spacing w:line="480" w:lineRule="auto"/>
        <w:rPr>
          <w:rFonts w:cs="Times New Roman"/>
          <w:sz w:val="26"/>
          <w:szCs w:val="26"/>
        </w:rPr>
      </w:pPr>
      <w:r>
        <w:rPr>
          <w:rStyle w:val="FootnoteReference"/>
        </w:rPr>
        <w:footnoteRef/>
      </w:r>
      <w:r>
        <w:t xml:space="preserve"> </w:t>
      </w:r>
      <w:r w:rsidRPr="007A2E30">
        <w:rPr>
          <w:rFonts w:cs="Times New Roman"/>
          <w:i/>
          <w:sz w:val="26"/>
          <w:szCs w:val="26"/>
        </w:rPr>
        <w:t>United States v. Nixon</w:t>
      </w:r>
      <w:r w:rsidRPr="007A2E30">
        <w:rPr>
          <w:rFonts w:cs="Times New Roman"/>
          <w:sz w:val="26"/>
          <w:szCs w:val="26"/>
        </w:rPr>
        <w:t>, 418 U.S. 683, 699-700 (1974).</w:t>
      </w:r>
    </w:p>
    <w:p w:rsidR="00444F10" w:rsidRDefault="00444F10" w:rsidP="00444F10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4D5E"/>
    <w:multiLevelType w:val="hybridMultilevel"/>
    <w:tmpl w:val="9182CE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804188"/>
    <w:multiLevelType w:val="hybridMultilevel"/>
    <w:tmpl w:val="6BD691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D492FA8"/>
    <w:multiLevelType w:val="hybridMultilevel"/>
    <w:tmpl w:val="E21A7A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1A2DF6"/>
    <w:multiLevelType w:val="hybridMultilevel"/>
    <w:tmpl w:val="C39A9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E3E"/>
    <w:rsid w:val="00015BAC"/>
    <w:rsid w:val="00040141"/>
    <w:rsid w:val="000629A0"/>
    <w:rsid w:val="00076A4E"/>
    <w:rsid w:val="000B1BF4"/>
    <w:rsid w:val="000C3D09"/>
    <w:rsid w:val="000E66A6"/>
    <w:rsid w:val="00121075"/>
    <w:rsid w:val="00167FAB"/>
    <w:rsid w:val="001700B9"/>
    <w:rsid w:val="001D3226"/>
    <w:rsid w:val="00223C37"/>
    <w:rsid w:val="0026727A"/>
    <w:rsid w:val="002811FB"/>
    <w:rsid w:val="002F10B7"/>
    <w:rsid w:val="003000EE"/>
    <w:rsid w:val="0031114D"/>
    <w:rsid w:val="00330019"/>
    <w:rsid w:val="00371DB2"/>
    <w:rsid w:val="003B3BA9"/>
    <w:rsid w:val="00435FF2"/>
    <w:rsid w:val="00444F10"/>
    <w:rsid w:val="00474AC7"/>
    <w:rsid w:val="00474B87"/>
    <w:rsid w:val="004A264D"/>
    <w:rsid w:val="004B1E5A"/>
    <w:rsid w:val="004B5EF0"/>
    <w:rsid w:val="005F2C64"/>
    <w:rsid w:val="00653ED5"/>
    <w:rsid w:val="006A3531"/>
    <w:rsid w:val="006F6E96"/>
    <w:rsid w:val="007016A4"/>
    <w:rsid w:val="007B605E"/>
    <w:rsid w:val="007C0675"/>
    <w:rsid w:val="008F2E4C"/>
    <w:rsid w:val="00916E3E"/>
    <w:rsid w:val="0094680D"/>
    <w:rsid w:val="00964BDD"/>
    <w:rsid w:val="00971584"/>
    <w:rsid w:val="0099420C"/>
    <w:rsid w:val="009A70F9"/>
    <w:rsid w:val="00A0207A"/>
    <w:rsid w:val="00A24554"/>
    <w:rsid w:val="00A355BE"/>
    <w:rsid w:val="00B007B2"/>
    <w:rsid w:val="00B0368F"/>
    <w:rsid w:val="00BD7F9A"/>
    <w:rsid w:val="00C04B8A"/>
    <w:rsid w:val="00C51CCB"/>
    <w:rsid w:val="00C54B30"/>
    <w:rsid w:val="00C558FD"/>
    <w:rsid w:val="00C87D2B"/>
    <w:rsid w:val="00D33BD0"/>
    <w:rsid w:val="00D373B5"/>
    <w:rsid w:val="00DA7C04"/>
    <w:rsid w:val="00DB4AC2"/>
    <w:rsid w:val="00E654B5"/>
    <w:rsid w:val="00F13DCE"/>
    <w:rsid w:val="00F357BD"/>
    <w:rsid w:val="00F4774C"/>
    <w:rsid w:val="00F47AD8"/>
    <w:rsid w:val="00FA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084FE71C-4964-4E11-89A2-0916302B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Schoolbook" w:eastAsiaTheme="minorHAnsi" w:hAnsi="Century Schoolbook" w:cs="Century Schoolbook"/>
        <w:kern w:val="16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6E3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654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54B5"/>
  </w:style>
  <w:style w:type="paragraph" w:styleId="Footer">
    <w:name w:val="footer"/>
    <w:basedOn w:val="Normal"/>
    <w:link w:val="FooterChar"/>
    <w:uiPriority w:val="99"/>
    <w:unhideWhenUsed/>
    <w:rsid w:val="00E654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54B5"/>
  </w:style>
  <w:style w:type="paragraph" w:styleId="FootnoteText">
    <w:name w:val="footnote text"/>
    <w:basedOn w:val="Normal"/>
    <w:link w:val="FootnoteTextChar"/>
    <w:uiPriority w:val="99"/>
    <w:semiHidden/>
    <w:unhideWhenUsed/>
    <w:rsid w:val="001700B9"/>
    <w:rPr>
      <w:rFonts w:asciiTheme="minorHAnsi" w:hAnsiTheme="minorHAnsi" w:cstheme="minorBidi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00B9"/>
    <w:rPr>
      <w:rFonts w:asciiTheme="minorHAnsi" w:hAnsiTheme="minorHAnsi" w:cstheme="minorBidi"/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00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408AC42C5CB4CDE9EBBCD23766B0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CD5B6-F1A0-46DB-B662-C5B17794D55A}"/>
      </w:docPartPr>
      <w:docPartBody>
        <w:p w:rsidR="0011611E" w:rsidRDefault="00BB24D6" w:rsidP="00BB24D6">
          <w:pPr>
            <w:pStyle w:val="7408AC42C5CB4CDE9EBBCD23766B0E9121"/>
          </w:pPr>
          <w:r>
            <w:rPr>
              <w:rStyle w:val="PlaceholderText"/>
            </w:rPr>
            <w:t>Enter case number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AE4B0C79ADB9432EAEB6258F84C11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34CFB-FDC7-4C39-975E-A0680B39A3CE}"/>
      </w:docPartPr>
      <w:docPartBody>
        <w:p w:rsidR="0011611E" w:rsidRDefault="00BB24D6" w:rsidP="00BB24D6">
          <w:pPr>
            <w:pStyle w:val="AE4B0C79ADB9432EAEB6258F84C11A6521"/>
          </w:pPr>
          <w:r>
            <w:rPr>
              <w:rStyle w:val="PlaceholderText"/>
            </w:rPr>
            <w:t>E</w:t>
          </w:r>
          <w:r w:rsidRPr="000B1BF4">
            <w:rPr>
              <w:rStyle w:val="PlaceholderText"/>
            </w:rPr>
            <w:t>nter defendant’s name, in bold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844944A8A20B4643B0071F461409B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9AF04-7389-494E-8802-1D343B3B8B34}"/>
      </w:docPartPr>
      <w:docPartBody>
        <w:p w:rsidR="0011611E" w:rsidRDefault="00BB24D6" w:rsidP="00BB24D6">
          <w:pPr>
            <w:pStyle w:val="844944A8A20B4643B0071F461409B8AE15"/>
          </w:pPr>
          <w:r>
            <w:rPr>
              <w:rStyle w:val="PlaceholderText"/>
            </w:rPr>
            <w:t>Enter date and time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6926E6241AC443A3ADC3C63A4ADC5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EFB02-7DA8-4272-B2BD-D0114696C4D4}"/>
      </w:docPartPr>
      <w:docPartBody>
        <w:p w:rsidR="0011611E" w:rsidRDefault="00BB24D6" w:rsidP="00BB24D6">
          <w:pPr>
            <w:pStyle w:val="6926E6241AC443A3ADC3C63A4ADC5AE210"/>
          </w:pPr>
          <w:r>
            <w:rPr>
              <w:rStyle w:val="PlaceholderText"/>
            </w:rPr>
            <w:t>Enter name and address of witness, single spaced, paragraph set at .5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21C0E85C9F3B47008F1B135E81040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6EF95-7D24-437F-8255-D4ACF29D0B0B}"/>
      </w:docPartPr>
      <w:docPartBody>
        <w:p w:rsidR="00197207" w:rsidRDefault="00BB24D6" w:rsidP="00BB24D6">
          <w:pPr>
            <w:pStyle w:val="21C0E85C9F3B47008F1B135E8104060C4"/>
          </w:pPr>
          <w:r>
            <w:rPr>
              <w:rStyle w:val="PlaceholderText"/>
            </w:rPr>
            <w:t>E</w:t>
          </w:r>
          <w:r w:rsidRPr="007F075F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courtroom</w:t>
          </w:r>
          <w:r w:rsidRPr="007F075F">
            <w:rPr>
              <w:rStyle w:val="PlaceholderText"/>
            </w:rPr>
            <w:t>.</w:t>
          </w:r>
        </w:p>
      </w:docPartBody>
    </w:docPart>
    <w:docPart>
      <w:docPartPr>
        <w:name w:val="9AAB0DD7F71B4FB3B2360B001D5A8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F720D-A34C-410F-965B-4645CB388057}"/>
      </w:docPartPr>
      <w:docPartBody>
        <w:p w:rsidR="00197207" w:rsidRDefault="00BB24D6" w:rsidP="00BB24D6">
          <w:pPr>
            <w:pStyle w:val="9AAB0DD7F71B4FB3B2360B001D5A830E4"/>
          </w:pPr>
          <w:r>
            <w:rPr>
              <w:rStyle w:val="PlaceholderText"/>
            </w:rPr>
            <w:t>Choose a city</w:t>
          </w:r>
          <w:r w:rsidRPr="007F075F">
            <w:rPr>
              <w:rStyle w:val="PlaceholderText"/>
            </w:rPr>
            <w:t>.</w:t>
          </w:r>
        </w:p>
      </w:docPartBody>
    </w:docPart>
    <w:docPart>
      <w:docPartPr>
        <w:name w:val="B4F85BABBFF34E419285583F9741C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AF8D8-90D0-4E08-B324-02527C645CA2}"/>
      </w:docPartPr>
      <w:docPartBody>
        <w:p w:rsidR="00BB24D6" w:rsidRDefault="00BB24D6" w:rsidP="00BB24D6">
          <w:pPr>
            <w:pStyle w:val="B4F85BABBFF34E419285583F9741C4933"/>
          </w:pPr>
          <w:r>
            <w:rPr>
              <w:rStyle w:val="PlaceholderText"/>
            </w:rPr>
            <w:t>Enter documents and objects to be produced in a numbered list, single spaced, paragraph set at .5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CF5E937DB7614925BBACDE57ACDB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7A551-3821-4863-8B6F-785A4FA3A52C}"/>
      </w:docPartPr>
      <w:docPartBody>
        <w:p w:rsidR="00BB24D6" w:rsidRDefault="00BB24D6" w:rsidP="00BB24D6">
          <w:pPr>
            <w:pStyle w:val="CF5E937DB7614925BBACDE57ACDBD8ED3"/>
          </w:pPr>
          <w:r>
            <w:rPr>
              <w:rStyle w:val="PlaceholderText"/>
            </w:rPr>
            <w:t>Describe the proceeding; how the witness’s presence is necessary for an adequate defense; and how the material sought is material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E2DBAE08AFC847ED80BB9F6BD15FD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44570-E940-41A2-85DC-7C94C0193F0D}"/>
      </w:docPartPr>
      <w:docPartBody>
        <w:p w:rsidR="00BB24D6" w:rsidRDefault="00BB24D6" w:rsidP="00BB24D6">
          <w:pPr>
            <w:pStyle w:val="E2DBAE08AFC847ED80BB9F6BD15FD3CA3"/>
          </w:pPr>
          <w:r>
            <w:rPr>
              <w:rStyle w:val="PlaceholderText"/>
            </w:rPr>
            <w:t>Explain why we cannot get the documents without a subpoena</w:t>
          </w:r>
          <w:r w:rsidRPr="00442E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1E"/>
    <w:rsid w:val="000256A4"/>
    <w:rsid w:val="0011611E"/>
    <w:rsid w:val="00197207"/>
    <w:rsid w:val="00462A75"/>
    <w:rsid w:val="00764695"/>
    <w:rsid w:val="00BB24D6"/>
    <w:rsid w:val="00C90573"/>
    <w:rsid w:val="00F37724"/>
    <w:rsid w:val="00FF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24D6"/>
    <w:rPr>
      <w:color w:val="808080"/>
    </w:rPr>
  </w:style>
  <w:style w:type="paragraph" w:customStyle="1" w:styleId="7408AC42C5CB4CDE9EBBCD23766B0E91">
    <w:name w:val="7408AC42C5CB4CDE9EBBCD23766B0E9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">
    <w:name w:val="AE4B0C79ADB9432EAEB6258F84C11A6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">
    <w:name w:val="7408AC42C5CB4CDE9EBBCD23766B0E9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">
    <w:name w:val="AE4B0C79ADB9432EAEB6258F84C11A65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2">
    <w:name w:val="7408AC42C5CB4CDE9EBBCD23766B0E9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2">
    <w:name w:val="AE4B0C79ADB9432EAEB6258F84C11A65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">
    <w:name w:val="D54A942C6375486891BCF668E59D968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3">
    <w:name w:val="7408AC42C5CB4CDE9EBBCD23766B0E9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3">
    <w:name w:val="AE4B0C79ADB9432EAEB6258F84C11A65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">
    <w:name w:val="D54A942C6375486891BCF668E59D968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4">
    <w:name w:val="7408AC42C5CB4CDE9EBBCD23766B0E91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4">
    <w:name w:val="AE4B0C79ADB9432EAEB6258F84C11A65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2">
    <w:name w:val="D54A942C6375486891BCF668E59D968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5">
    <w:name w:val="7408AC42C5CB4CDE9EBBCD23766B0E91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5">
    <w:name w:val="AE4B0C79ADB9432EAEB6258F84C11A65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3">
    <w:name w:val="D54A942C6375486891BCF668E59D968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">
    <w:name w:val="4DFABB83282C45DDA0A57E481C2DE25D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6">
    <w:name w:val="7408AC42C5CB4CDE9EBBCD23766B0E91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6">
    <w:name w:val="AE4B0C79ADB9432EAEB6258F84C11A65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">
    <w:name w:val="844944A8A20B4643B0071F461409B8AE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4">
    <w:name w:val="D54A942C6375486891BCF668E59D9681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1">
    <w:name w:val="4DFABB83282C45DDA0A57E481C2DE25D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7">
    <w:name w:val="7408AC42C5CB4CDE9EBBCD23766B0E91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7">
    <w:name w:val="AE4B0C79ADB9432EAEB6258F84C11A65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9B14306D2EC41D38DED1255AA8131AC">
    <w:name w:val="A9B14306D2EC41D38DED1255AA8131AC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">
    <w:name w:val="844944A8A20B4643B0071F461409B8AE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5">
    <w:name w:val="D54A942C6375486891BCF668E59D9681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2">
    <w:name w:val="4DFABB83282C45DDA0A57E481C2DE25D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8">
    <w:name w:val="7408AC42C5CB4CDE9EBBCD23766B0E91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8">
    <w:name w:val="AE4B0C79ADB9432EAEB6258F84C11A65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9B14306D2EC41D38DED1255AA8131AC1">
    <w:name w:val="A9B14306D2EC41D38DED1255AA8131AC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2">
    <w:name w:val="844944A8A20B4643B0071F461409B8AE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">
    <w:name w:val="CC0438500ECC46B2A2AEB7A81110164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6">
    <w:name w:val="D54A942C6375486891BCF668E59D9681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3">
    <w:name w:val="4DFABB83282C45DDA0A57E481C2DE25D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9">
    <w:name w:val="7408AC42C5CB4CDE9EBBCD23766B0E91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9">
    <w:name w:val="AE4B0C79ADB9432EAEB6258F84C11A65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9B14306D2EC41D38DED1255AA8131AC2">
    <w:name w:val="A9B14306D2EC41D38DED1255AA8131AC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3">
    <w:name w:val="844944A8A20B4643B0071F461409B8AE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1">
    <w:name w:val="CC0438500ECC46B2A2AEB7A811101647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7">
    <w:name w:val="D54A942C6375486891BCF668E59D9681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4">
    <w:name w:val="4DFABB83282C45DDA0A57E481C2DE25D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0">
    <w:name w:val="7408AC42C5CB4CDE9EBBCD23766B0E91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0">
    <w:name w:val="AE4B0C79ADB9432EAEB6258F84C11A65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9B14306D2EC41D38DED1255AA8131AC3">
    <w:name w:val="A9B14306D2EC41D38DED1255AA8131AC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4">
    <w:name w:val="844944A8A20B4643B0071F461409B8AE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2">
    <w:name w:val="CC0438500ECC46B2A2AEB7A811101647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8">
    <w:name w:val="D54A942C6375486891BCF668E59D9681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5">
    <w:name w:val="4DFABB83282C45DDA0A57E481C2DE25D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1">
    <w:name w:val="7408AC42C5CB4CDE9EBBCD23766B0E91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1">
    <w:name w:val="AE4B0C79ADB9432EAEB6258F84C11A65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">
    <w:name w:val="6926E6241AC443A3ADC3C63A4ADC5AE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5">
    <w:name w:val="844944A8A20B4643B0071F461409B8AE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3">
    <w:name w:val="CC0438500ECC46B2A2AEB7A811101647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9">
    <w:name w:val="D54A942C6375486891BCF668E59D9681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6">
    <w:name w:val="4DFABB83282C45DDA0A57E481C2DE25D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2">
    <w:name w:val="7408AC42C5CB4CDE9EBBCD23766B0E91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2">
    <w:name w:val="AE4B0C79ADB9432EAEB6258F84C11A65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1">
    <w:name w:val="6926E6241AC443A3ADC3C63A4ADC5AE2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6">
    <w:name w:val="844944A8A20B4643B0071F461409B8AE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4">
    <w:name w:val="CC0438500ECC46B2A2AEB7A811101647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0">
    <w:name w:val="D54A942C6375486891BCF668E59D9681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7">
    <w:name w:val="4DFABB83282C45DDA0A57E481C2DE25D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3">
    <w:name w:val="7408AC42C5CB4CDE9EBBCD23766B0E91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3">
    <w:name w:val="AE4B0C79ADB9432EAEB6258F84C11A65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2">
    <w:name w:val="6926E6241AC443A3ADC3C63A4ADC5AE2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7">
    <w:name w:val="844944A8A20B4643B0071F461409B8AE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5">
    <w:name w:val="CC0438500ECC46B2A2AEB7A811101647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1">
    <w:name w:val="D54A942C6375486891BCF668E59D9681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8">
    <w:name w:val="4DFABB83282C45DDA0A57E481C2DE25D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4">
    <w:name w:val="7408AC42C5CB4CDE9EBBCD23766B0E911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4">
    <w:name w:val="AE4B0C79ADB9432EAEB6258F84C11A651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3">
    <w:name w:val="6926E6241AC443A3ADC3C63A4ADC5AE2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8">
    <w:name w:val="844944A8A20B4643B0071F461409B8AE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6">
    <w:name w:val="CC0438500ECC46B2A2AEB7A811101647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2">
    <w:name w:val="D54A942C6375486891BCF668E59D9681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9">
    <w:name w:val="4DFABB83282C45DDA0A57E481C2DE25D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5">
    <w:name w:val="7408AC42C5CB4CDE9EBBCD23766B0E911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5">
    <w:name w:val="AE4B0C79ADB9432EAEB6258F84C11A651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4">
    <w:name w:val="6926E6241AC443A3ADC3C63A4ADC5AE2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408686C1456427FB4B5A3DE33DB5D61">
    <w:name w:val="A408686C1456427FB4B5A3DE33DB5D6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9">
    <w:name w:val="844944A8A20B4643B0071F461409B8AE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7">
    <w:name w:val="CC0438500ECC46B2A2AEB7A811101647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3">
    <w:name w:val="D54A942C6375486891BCF668E59D9681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10">
    <w:name w:val="4DFABB83282C45DDA0A57E481C2DE25D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6">
    <w:name w:val="7408AC42C5CB4CDE9EBBCD23766B0E911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6">
    <w:name w:val="AE4B0C79ADB9432EAEB6258F84C11A651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5">
    <w:name w:val="6926E6241AC443A3ADC3C63A4ADC5AE2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408686C1456427FB4B5A3DE33DB5D611">
    <w:name w:val="A408686C1456427FB4B5A3DE33DB5D6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0">
    <w:name w:val="844944A8A20B4643B0071F461409B8AE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8">
    <w:name w:val="CC0438500ECC46B2A2AEB7A811101647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1C7A69094A941518A649A6C5D5DACE9">
    <w:name w:val="71C7A69094A941518A649A6C5D5DACE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FA3F00B576874D148B0C8E0C219B10EF">
    <w:name w:val="FA3F00B576874D148B0C8E0C219B10EF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7">
    <w:name w:val="7408AC42C5CB4CDE9EBBCD23766B0E9117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7">
    <w:name w:val="AE4B0C79ADB9432EAEB6258F84C11A6517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6">
    <w:name w:val="6926E6241AC443A3ADC3C63A4ADC5AE26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1">
    <w:name w:val="844944A8A20B4643B0071F461409B8AE11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21C0E85C9F3B47008F1B135E8104060C">
    <w:name w:val="21C0E85C9F3B47008F1B135E8104060C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9AAB0DD7F71B4FB3B2360B001D5A830E">
    <w:name w:val="9AAB0DD7F71B4FB3B2360B001D5A830E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1C7A69094A941518A649A6C5D5DACE91">
    <w:name w:val="71C7A69094A941518A649A6C5D5DACE91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FA3F00B576874D148B0C8E0C219B10EF1">
    <w:name w:val="FA3F00B576874D148B0C8E0C219B10EF1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8">
    <w:name w:val="7408AC42C5CB4CDE9EBBCD23766B0E9118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8">
    <w:name w:val="AE4B0C79ADB9432EAEB6258F84C11A6518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7">
    <w:name w:val="6926E6241AC443A3ADC3C63A4ADC5AE27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2">
    <w:name w:val="844944A8A20B4643B0071F461409B8AE12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21C0E85C9F3B47008F1B135E8104060C1">
    <w:name w:val="21C0E85C9F3B47008F1B135E8104060C1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9AAB0DD7F71B4FB3B2360B001D5A830E1">
    <w:name w:val="9AAB0DD7F71B4FB3B2360B001D5A830E1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1C7A69094A941518A649A6C5D5DACE92">
    <w:name w:val="71C7A69094A941518A649A6C5D5DACE92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B4F85BABBFF34E419285583F9741C493">
    <w:name w:val="B4F85BABBFF34E419285583F9741C493"/>
    <w:rsid w:val="00197207"/>
  </w:style>
  <w:style w:type="paragraph" w:customStyle="1" w:styleId="CF5E937DB7614925BBACDE57ACDBD8ED">
    <w:name w:val="CF5E937DB7614925BBACDE57ACDBD8ED"/>
    <w:rsid w:val="00197207"/>
  </w:style>
  <w:style w:type="paragraph" w:customStyle="1" w:styleId="E2DBAE08AFC847ED80BB9F6BD15FD3CA">
    <w:name w:val="E2DBAE08AFC847ED80BB9F6BD15FD3CA"/>
    <w:rsid w:val="00197207"/>
  </w:style>
  <w:style w:type="paragraph" w:customStyle="1" w:styleId="7408AC42C5CB4CDE9EBBCD23766B0E9119">
    <w:name w:val="7408AC42C5CB4CDE9EBBCD23766B0E9119"/>
    <w:rsid w:val="00197207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9">
    <w:name w:val="AE4B0C79ADB9432EAEB6258F84C11A6519"/>
    <w:rsid w:val="00197207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8">
    <w:name w:val="6926E6241AC443A3ADC3C63A4ADC5AE28"/>
    <w:rsid w:val="00197207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B4F85BABBFF34E419285583F9741C4931">
    <w:name w:val="B4F85BABBFF34E419285583F9741C4931"/>
    <w:rsid w:val="00197207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3">
    <w:name w:val="844944A8A20B4643B0071F461409B8AE13"/>
    <w:rsid w:val="00197207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21C0E85C9F3B47008F1B135E8104060C2">
    <w:name w:val="21C0E85C9F3B47008F1B135E8104060C2"/>
    <w:rsid w:val="00197207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9AAB0DD7F71B4FB3B2360B001D5A830E2">
    <w:name w:val="9AAB0DD7F71B4FB3B2360B001D5A830E2"/>
    <w:rsid w:val="00197207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F5E937DB7614925BBACDE57ACDBD8ED1">
    <w:name w:val="CF5E937DB7614925BBACDE57ACDBD8ED1"/>
    <w:rsid w:val="00197207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E2DBAE08AFC847ED80BB9F6BD15FD3CA1">
    <w:name w:val="E2DBAE08AFC847ED80BB9F6BD15FD3CA1"/>
    <w:rsid w:val="00197207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20">
    <w:name w:val="7408AC42C5CB4CDE9EBBCD23766B0E9120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20">
    <w:name w:val="AE4B0C79ADB9432EAEB6258F84C11A6520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9">
    <w:name w:val="6926E6241AC443A3ADC3C63A4ADC5AE29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B4F85BABBFF34E419285583F9741C4932">
    <w:name w:val="B4F85BABBFF34E419285583F9741C4932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4">
    <w:name w:val="844944A8A20B4643B0071F461409B8AE14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21C0E85C9F3B47008F1B135E8104060C3">
    <w:name w:val="21C0E85C9F3B47008F1B135E8104060C3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9AAB0DD7F71B4FB3B2360B001D5A830E3">
    <w:name w:val="9AAB0DD7F71B4FB3B2360B001D5A830E3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F5E937DB7614925BBACDE57ACDBD8ED2">
    <w:name w:val="CF5E937DB7614925BBACDE57ACDBD8ED2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E2DBAE08AFC847ED80BB9F6BD15FD3CA2">
    <w:name w:val="E2DBAE08AFC847ED80BB9F6BD15FD3CA2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21">
    <w:name w:val="7408AC42C5CB4CDE9EBBCD23766B0E9121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21">
    <w:name w:val="AE4B0C79ADB9432EAEB6258F84C11A6521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10">
    <w:name w:val="6926E6241AC443A3ADC3C63A4ADC5AE210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B4F85BABBFF34E419285583F9741C4933">
    <w:name w:val="B4F85BABBFF34E419285583F9741C4933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5">
    <w:name w:val="844944A8A20B4643B0071F461409B8AE15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21C0E85C9F3B47008F1B135E8104060C4">
    <w:name w:val="21C0E85C9F3B47008F1B135E8104060C4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9AAB0DD7F71B4FB3B2360B001D5A830E4">
    <w:name w:val="9AAB0DD7F71B4FB3B2360B001D5A830E4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F5E937DB7614925BBACDE57ACDBD8ED3">
    <w:name w:val="CF5E937DB7614925BBACDE57ACDBD8ED3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E2DBAE08AFC847ED80BB9F6BD15FD3CA3">
    <w:name w:val="E2DBAE08AFC847ED80BB9F6BD15FD3CA3"/>
    <w:rsid w:val="00BB24D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Nichols</dc:creator>
  <cp:keywords/>
  <dc:description/>
  <cp:lastModifiedBy>Dana Burton</cp:lastModifiedBy>
  <cp:revision>2</cp:revision>
  <dcterms:created xsi:type="dcterms:W3CDTF">2018-02-27T17:27:00Z</dcterms:created>
  <dcterms:modified xsi:type="dcterms:W3CDTF">2018-02-27T17:27:00Z</dcterms:modified>
</cp:coreProperties>
</file>